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3C4" w:rsidRPr="0038347A" w:rsidRDefault="00DE43C4" w:rsidP="007E07BE">
      <w:pPr>
        <w:pStyle w:val="af"/>
        <w:jc w:val="center"/>
      </w:pPr>
      <w:r w:rsidRPr="0038347A">
        <w:rPr>
          <w:noProof/>
          <w:lang w:eastAsia="ru-RU"/>
        </w:rPr>
        <w:drawing>
          <wp:inline distT="0" distB="0" distL="0" distR="0" wp14:anchorId="7CC25912" wp14:editId="46DFEF9D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6621A5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 w:rsidRPr="006621A5">
        <w:rPr>
          <w:sz w:val="24"/>
          <w:szCs w:val="24"/>
        </w:rPr>
        <w:t>«</w:t>
      </w:r>
      <w:r w:rsidR="00BE290B">
        <w:rPr>
          <w:sz w:val="24"/>
          <w:szCs w:val="24"/>
        </w:rPr>
        <w:t>19</w:t>
      </w:r>
      <w:r w:rsidRPr="006621A5">
        <w:rPr>
          <w:sz w:val="24"/>
          <w:szCs w:val="24"/>
        </w:rPr>
        <w:t xml:space="preserve">» </w:t>
      </w:r>
      <w:r w:rsidR="00BE290B">
        <w:rPr>
          <w:sz w:val="24"/>
          <w:szCs w:val="24"/>
        </w:rPr>
        <w:t>марта</w:t>
      </w:r>
      <w:r w:rsidRPr="006621A5">
        <w:rPr>
          <w:sz w:val="24"/>
          <w:szCs w:val="24"/>
        </w:rPr>
        <w:t xml:space="preserve"> 202</w:t>
      </w:r>
      <w:r w:rsidR="003D4209">
        <w:rPr>
          <w:sz w:val="24"/>
          <w:szCs w:val="24"/>
        </w:rPr>
        <w:t>4</w:t>
      </w:r>
      <w:r w:rsidRPr="006621A5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 w:rsidR="003D4209">
        <w:rPr>
          <w:sz w:val="24"/>
          <w:szCs w:val="24"/>
        </w:rPr>
        <w:t xml:space="preserve">  </w:t>
      </w:r>
      <w:r w:rsidR="008B1AD9">
        <w:rPr>
          <w:sz w:val="24"/>
          <w:szCs w:val="24"/>
        </w:rPr>
        <w:t xml:space="preserve">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BE290B">
        <w:rPr>
          <w:sz w:val="24"/>
          <w:szCs w:val="24"/>
        </w:rPr>
        <w:t>69</w:t>
      </w:r>
    </w:p>
    <w:p w:rsidR="00DE43C4" w:rsidRPr="0038347A" w:rsidRDefault="00DE43C4" w:rsidP="005332A9">
      <w:pPr>
        <w:ind w:left="142"/>
      </w:pPr>
    </w:p>
    <w:p w:rsidR="00DE43C4" w:rsidRPr="00671937" w:rsidRDefault="00787D39" w:rsidP="00171FD6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</w:t>
      </w:r>
      <w:r w:rsidR="00DE43C4" w:rsidRPr="00671937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ую</w:t>
      </w:r>
      <w:r w:rsidR="00DE43C4" w:rsidRPr="0067193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="00DE43C4" w:rsidRPr="00671937">
        <w:rPr>
          <w:sz w:val="24"/>
          <w:szCs w:val="24"/>
        </w:rPr>
        <w:t xml:space="preserve"> «</w:t>
      </w:r>
      <w:r w:rsidR="00DF3267">
        <w:rPr>
          <w:sz w:val="24"/>
          <w:szCs w:val="24"/>
        </w:rPr>
        <w:t>Здравоохранение</w:t>
      </w:r>
      <w:r w:rsidR="00DE43C4" w:rsidRPr="00671937">
        <w:rPr>
          <w:sz w:val="24"/>
          <w:szCs w:val="24"/>
        </w:rPr>
        <w:t xml:space="preserve">» 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561882" w:rsidRDefault="004B1DD6" w:rsidP="00561882">
      <w:pPr>
        <w:ind w:firstLine="708"/>
        <w:jc w:val="both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61882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 w:rsidR="00561882"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 w:rsidR="00561882">
        <w:rPr>
          <w:bCs/>
          <w:color w:val="auto"/>
          <w:sz w:val="24"/>
          <w:szCs w:val="24"/>
        </w:rPr>
        <w:t>»</w:t>
      </w:r>
      <w:r w:rsidR="00561882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561882">
      <w:pPr>
        <w:ind w:firstLine="708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256C4A" w:rsidRPr="007B487B" w:rsidRDefault="00256C4A" w:rsidP="00256C4A">
      <w:pPr>
        <w:ind w:firstLine="708"/>
        <w:jc w:val="both"/>
        <w:rPr>
          <w:sz w:val="24"/>
          <w:szCs w:val="24"/>
        </w:rPr>
      </w:pPr>
      <w:r w:rsidRPr="007B487B">
        <w:rPr>
          <w:sz w:val="24"/>
          <w:szCs w:val="24"/>
        </w:rPr>
        <w:t xml:space="preserve">1. Утвердить прилагаемые изменения, которые вносятся муниципальную программу </w:t>
      </w:r>
      <w:r w:rsidR="002D5730" w:rsidRPr="00671937">
        <w:rPr>
          <w:sz w:val="24"/>
          <w:szCs w:val="24"/>
        </w:rPr>
        <w:t>«</w:t>
      </w:r>
      <w:r w:rsidR="00DF3267">
        <w:rPr>
          <w:sz w:val="24"/>
          <w:szCs w:val="24"/>
        </w:rPr>
        <w:t>Здравоохранение</w:t>
      </w:r>
      <w:r w:rsidR="002D5730" w:rsidRPr="00671937">
        <w:rPr>
          <w:sz w:val="24"/>
          <w:szCs w:val="24"/>
        </w:rPr>
        <w:t>»</w:t>
      </w:r>
      <w:r w:rsidRPr="007B487B">
        <w:rPr>
          <w:sz w:val="24"/>
          <w:szCs w:val="24"/>
        </w:rPr>
        <w:t xml:space="preserve">, утверждённую Постановлением Администрации ЗАТО городской округ Молодёжный Московской области от 14.11.2022 </w:t>
      </w:r>
      <w:proofErr w:type="gramStart"/>
      <w:r w:rsidRPr="007B487B">
        <w:rPr>
          <w:sz w:val="24"/>
          <w:szCs w:val="24"/>
        </w:rPr>
        <w:t xml:space="preserve">№ </w:t>
      </w:r>
      <w:r w:rsidR="004B1DD6" w:rsidRPr="0027066B">
        <w:rPr>
          <w:sz w:val="24"/>
          <w:szCs w:val="24"/>
        </w:rPr>
        <w:t xml:space="preserve"> </w:t>
      </w:r>
      <w:r w:rsidR="0027066B" w:rsidRPr="0027066B">
        <w:rPr>
          <w:sz w:val="24"/>
          <w:szCs w:val="24"/>
        </w:rPr>
        <w:t>303</w:t>
      </w:r>
      <w:proofErr w:type="gramEnd"/>
      <w:r w:rsidR="0027066B">
        <w:rPr>
          <w:sz w:val="24"/>
          <w:szCs w:val="24"/>
        </w:rPr>
        <w:t>.</w:t>
      </w:r>
    </w:p>
    <w:p w:rsidR="00256C4A" w:rsidRDefault="00256C4A" w:rsidP="004B1DD6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256C4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256C4A" w:rsidRPr="0038347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 w:rsidR="00454FF3" w:rsidRPr="00454FF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заместителя Главы ЗАТО городской округ Молодёжный Московской области Писаренко Е.Б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DE43C4" w:rsidRPr="0038347A" w:rsidRDefault="00CF22D5" w:rsidP="004B1DD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256C4A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4B1DD6">
      <w:pPr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4B1DD6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DF3267" w:rsidRDefault="00DF3267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F3267" w:rsidRDefault="00DF3267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F3267" w:rsidRDefault="00DF3267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7066B" w:rsidRDefault="0027066B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DF3267" w:rsidP="00DF3267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Согласовано: ______________ заместитель Главы</w:t>
      </w:r>
      <w:r w:rsidR="00286CE3">
        <w:rPr>
          <w:sz w:val="24"/>
          <w:szCs w:val="24"/>
        </w:rPr>
        <w:t xml:space="preserve"> ЗАТО городской округ М</w:t>
      </w:r>
      <w:bookmarkStart w:id="0" w:name="_GoBack"/>
      <w:bookmarkEnd w:id="0"/>
      <w:r w:rsidR="00286CE3">
        <w:rPr>
          <w:sz w:val="24"/>
          <w:szCs w:val="24"/>
        </w:rPr>
        <w:t>олодёжный Московской области</w:t>
      </w:r>
      <w:r>
        <w:rPr>
          <w:sz w:val="24"/>
          <w:szCs w:val="24"/>
        </w:rPr>
        <w:t xml:space="preserve"> – Писаренко Е.Б.</w:t>
      </w:r>
    </w:p>
    <w:p w:rsidR="00DF3267" w:rsidRDefault="00DF3267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3267" w:rsidRDefault="00DF3267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2D6DD0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414A6C" w:rsidRPr="00BF4B32"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з</w:t>
      </w:r>
      <w:r w:rsidR="00414A6C" w:rsidRPr="009424D0">
        <w:rPr>
          <w:sz w:val="24"/>
          <w:szCs w:val="24"/>
        </w:rPr>
        <w:t>аместитель</w:t>
      </w:r>
      <w:r w:rsidR="00414A6C">
        <w:rPr>
          <w:sz w:val="24"/>
          <w:szCs w:val="24"/>
        </w:rPr>
        <w:t xml:space="preserve"> </w:t>
      </w:r>
      <w:r w:rsidR="00414A6C" w:rsidRPr="009424D0">
        <w:rPr>
          <w:sz w:val="24"/>
          <w:szCs w:val="24"/>
        </w:rPr>
        <w:t>начальник</w:t>
      </w:r>
      <w:r w:rsidR="00414A6C">
        <w:rPr>
          <w:sz w:val="24"/>
          <w:szCs w:val="24"/>
        </w:rPr>
        <w:t>а</w:t>
      </w:r>
      <w:r w:rsidR="00414A6C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414A6C">
        <w:rPr>
          <w:sz w:val="24"/>
          <w:szCs w:val="24"/>
        </w:rPr>
        <w:t xml:space="preserve"> </w:t>
      </w:r>
      <w:r w:rsidR="00414A6C" w:rsidRPr="00EC5266">
        <w:rPr>
          <w:sz w:val="24"/>
          <w:szCs w:val="24"/>
        </w:rPr>
        <w:t xml:space="preserve">– </w:t>
      </w:r>
      <w:r w:rsidR="00414A6C"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>:</w:t>
      </w:r>
      <w:r w:rsidR="004B1DD6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 xml:space="preserve">_______________ </w:t>
      </w:r>
      <w:r w:rsidR="004B1DD6">
        <w:rPr>
          <w:sz w:val="24"/>
          <w:szCs w:val="24"/>
        </w:rPr>
        <w:t>г</w:t>
      </w:r>
      <w:r>
        <w:rPr>
          <w:sz w:val="24"/>
          <w:szCs w:val="24"/>
        </w:rPr>
        <w:t>лавный эксперт</w:t>
      </w:r>
      <w:r w:rsidRPr="00BF4B32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2D6DD0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</w:t>
      </w:r>
      <w:r w:rsidR="004B1D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</w:t>
      </w:r>
      <w:r w:rsidR="004B1DD6">
        <w:rPr>
          <w:sz w:val="24"/>
          <w:szCs w:val="24"/>
        </w:rPr>
        <w:t>г</w:t>
      </w:r>
      <w:r w:rsidR="00414A6C">
        <w:rPr>
          <w:sz w:val="24"/>
          <w:szCs w:val="24"/>
        </w:rPr>
        <w:t>лавный эксперт</w:t>
      </w:r>
      <w:r w:rsidR="004B1DD6">
        <w:rPr>
          <w:sz w:val="24"/>
          <w:szCs w:val="24"/>
        </w:rPr>
        <w:t xml:space="preserve"> </w:t>
      </w:r>
      <w:r w:rsidR="00323849">
        <w:rPr>
          <w:sz w:val="24"/>
          <w:szCs w:val="24"/>
        </w:rPr>
        <w:t xml:space="preserve">финансового управления </w:t>
      </w:r>
      <w:r w:rsidR="00414A6C">
        <w:rPr>
          <w:sz w:val="24"/>
          <w:szCs w:val="24"/>
        </w:rPr>
        <w:t xml:space="preserve">– </w:t>
      </w:r>
      <w:r w:rsidR="00323849">
        <w:rPr>
          <w:sz w:val="24"/>
          <w:szCs w:val="24"/>
        </w:rPr>
        <w:t>Полякова С. А.</w:t>
      </w: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4F1ACE" w:rsidRDefault="004F1ACE">
      <w:pPr>
        <w:spacing w:after="200" w:line="276" w:lineRule="auto"/>
        <w:rPr>
          <w:sz w:val="24"/>
          <w:szCs w:val="24"/>
        </w:rPr>
        <w:sectPr w:rsidR="004F1ACE" w:rsidSect="00C3381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0CD9" w:rsidRPr="007F7036" w:rsidRDefault="00510CD9" w:rsidP="00510CD9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510CD9" w:rsidRPr="007F7036" w:rsidRDefault="00510CD9" w:rsidP="00510CD9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 xml:space="preserve"> от </w:t>
      </w:r>
      <w:r w:rsidR="0027066B">
        <w:rPr>
          <w:color w:val="auto"/>
        </w:rPr>
        <w:t>19.03.</w:t>
      </w:r>
      <w:r w:rsidRPr="007F7036">
        <w:rPr>
          <w:color w:val="auto"/>
        </w:rPr>
        <w:t>202</w:t>
      </w:r>
      <w:r w:rsidR="003D4209">
        <w:rPr>
          <w:color w:val="auto"/>
        </w:rPr>
        <w:t>4</w:t>
      </w:r>
      <w:r w:rsidRPr="007F7036">
        <w:rPr>
          <w:color w:val="auto"/>
        </w:rPr>
        <w:t xml:space="preserve"> г. № </w:t>
      </w:r>
      <w:r w:rsidR="0027066B">
        <w:rPr>
          <w:color w:val="auto"/>
        </w:rPr>
        <w:t>69</w:t>
      </w:r>
    </w:p>
    <w:p w:rsidR="00510CD9" w:rsidRDefault="00510CD9" w:rsidP="00510CD9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510CD9" w:rsidRDefault="00510CD9" w:rsidP="00510CD9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9F55F0" w:rsidRPr="00671937">
        <w:rPr>
          <w:sz w:val="24"/>
          <w:szCs w:val="24"/>
        </w:rPr>
        <w:t>«</w:t>
      </w:r>
      <w:r w:rsidR="00DF3267">
        <w:rPr>
          <w:sz w:val="24"/>
          <w:szCs w:val="24"/>
        </w:rPr>
        <w:t>Здравоохранение</w:t>
      </w:r>
      <w:r w:rsidR="009F55F0" w:rsidRPr="00671937">
        <w:rPr>
          <w:sz w:val="24"/>
          <w:szCs w:val="24"/>
        </w:rPr>
        <w:t>»</w:t>
      </w:r>
    </w:p>
    <w:p w:rsidR="00510CD9" w:rsidRDefault="00510CD9" w:rsidP="00510CD9">
      <w:pPr>
        <w:jc w:val="both"/>
        <w:rPr>
          <w:sz w:val="24"/>
          <w:szCs w:val="24"/>
        </w:rPr>
      </w:pPr>
    </w:p>
    <w:p w:rsidR="00510CD9" w:rsidRPr="009F55F0" w:rsidRDefault="00510CD9" w:rsidP="006621A5">
      <w:pPr>
        <w:pStyle w:val="ae"/>
        <w:numPr>
          <w:ilvl w:val="0"/>
          <w:numId w:val="36"/>
        </w:num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В разделе «1. Паспорт программы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«</w:t>
      </w:r>
      <w:r w:rsidR="00DF3267">
        <w:rPr>
          <w:rFonts w:ascii="Times New Roman" w:eastAsia="Calibri" w:hAnsi="Times New Roman" w:cs="Times New Roman"/>
          <w:sz w:val="24"/>
          <w:szCs w:val="24"/>
        </w:rPr>
        <w:t>Здравоохранени</w:t>
      </w:r>
      <w:r w:rsidR="000858AB">
        <w:rPr>
          <w:rFonts w:ascii="Times New Roman" w:eastAsia="Calibri" w:hAnsi="Times New Roman" w:cs="Times New Roman"/>
          <w:sz w:val="24"/>
          <w:szCs w:val="24"/>
        </w:rPr>
        <w:t>е</w:t>
      </w:r>
      <w:r w:rsidRPr="009F55F0">
        <w:rPr>
          <w:rFonts w:ascii="Times New Roman" w:eastAsia="Calibri" w:hAnsi="Times New Roman" w:cs="Times New Roman"/>
          <w:sz w:val="24"/>
          <w:szCs w:val="24"/>
        </w:rPr>
        <w:t>»</w:t>
      </w:r>
      <w:r w:rsidR="000858AB">
        <w:rPr>
          <w:rFonts w:ascii="Times New Roman" w:eastAsia="Calibri" w:hAnsi="Times New Roman" w:cs="Times New Roman"/>
          <w:sz w:val="24"/>
          <w:szCs w:val="24"/>
        </w:rPr>
        <w:t>»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позицию </w:t>
      </w:r>
      <w:bookmarkStart w:id="1" w:name="sub_101"/>
      <w:r w:rsidR="000858AB">
        <w:rPr>
          <w:rFonts w:ascii="Times New Roman" w:eastAsia="Calibri" w:hAnsi="Times New Roman" w:cs="Times New Roman"/>
          <w:sz w:val="24"/>
          <w:szCs w:val="24"/>
        </w:rPr>
        <w:t>«</w:t>
      </w:r>
      <w:r w:rsidRPr="009F55F0">
        <w:rPr>
          <w:rFonts w:ascii="Times New Roman" w:eastAsia="Calibri" w:hAnsi="Times New Roman" w:cs="Times New Roman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9F55F0">
        <w:rPr>
          <w:rFonts w:ascii="Times New Roman" w:eastAsia="Calibri" w:hAnsi="Times New Roman" w:cs="Times New Roman"/>
          <w:sz w:val="24"/>
          <w:szCs w:val="24"/>
        </w:rPr>
        <w:t>» изложить в следующей редакции:</w:t>
      </w:r>
    </w:p>
    <w:p w:rsidR="00510CD9" w:rsidRDefault="00510CD9" w:rsidP="00510CD9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10"/>
        <w:gridCol w:w="2120"/>
        <w:gridCol w:w="2573"/>
        <w:gridCol w:w="2301"/>
        <w:gridCol w:w="2171"/>
        <w:gridCol w:w="2011"/>
      </w:tblGrid>
      <w:tr w:rsidR="00DF3267" w:rsidRPr="00DF3267" w:rsidTr="00DF3267">
        <w:tc>
          <w:tcPr>
            <w:tcW w:w="1221" w:type="pct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 xml:space="preserve">Источники финансирования муниципальной программы, </w:t>
            </w:r>
          </w:p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в том числе по годам:</w:t>
            </w:r>
          </w:p>
        </w:tc>
        <w:tc>
          <w:tcPr>
            <w:tcW w:w="3779" w:type="pct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Расходы (тыс. рублей)</w:t>
            </w:r>
          </w:p>
        </w:tc>
      </w:tr>
      <w:tr w:rsidR="00DF3267" w:rsidRPr="00DF3267" w:rsidTr="00DF3267">
        <w:tc>
          <w:tcPr>
            <w:tcW w:w="1221" w:type="pct"/>
            <w:vMerge/>
            <w:tcBorders>
              <w:top w:val="nil"/>
              <w:bottom w:val="nil"/>
              <w:right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2024 год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2025 год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2026 год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2027 год</w:t>
            </w:r>
          </w:p>
        </w:tc>
      </w:tr>
      <w:tr w:rsidR="00DF3267" w:rsidRPr="00DF3267" w:rsidTr="00DF3267">
        <w:tc>
          <w:tcPr>
            <w:tcW w:w="1221" w:type="pct"/>
            <w:tcBorders>
              <w:top w:val="single" w:sz="4" w:space="0" w:color="auto"/>
              <w:bottom w:val="nil"/>
              <w:right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</w:tr>
      <w:tr w:rsidR="00DF3267" w:rsidRPr="00DF3267" w:rsidTr="00DF3267">
        <w:tc>
          <w:tcPr>
            <w:tcW w:w="1221" w:type="pct"/>
            <w:tcBorders>
              <w:top w:val="single" w:sz="4" w:space="0" w:color="auto"/>
              <w:bottom w:val="nil"/>
              <w:right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</w:tr>
      <w:tr w:rsidR="00DF3267" w:rsidRPr="00DF3267" w:rsidTr="00DF3267">
        <w:tc>
          <w:tcPr>
            <w:tcW w:w="1221" w:type="pct"/>
            <w:tcBorders>
              <w:top w:val="single" w:sz="4" w:space="0" w:color="auto"/>
              <w:bottom w:val="nil"/>
              <w:right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</w:tr>
      <w:tr w:rsidR="00DF3267" w:rsidRPr="00DF3267" w:rsidTr="00DF3267">
        <w:tc>
          <w:tcPr>
            <w:tcW w:w="1221" w:type="pct"/>
            <w:tcBorders>
              <w:top w:val="single" w:sz="4" w:space="0" w:color="auto"/>
              <w:bottom w:val="nil"/>
              <w:right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Внебюджетные средства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</w:tr>
      <w:tr w:rsidR="00DF3267" w:rsidRPr="00DF3267" w:rsidTr="00DF3267">
        <w:tc>
          <w:tcPr>
            <w:tcW w:w="122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0,00</w:t>
            </w:r>
          </w:p>
        </w:tc>
      </w:tr>
    </w:tbl>
    <w:p w:rsidR="00510CD9" w:rsidRDefault="00510CD9" w:rsidP="00510CD9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0E6AC8" w:rsidRDefault="000E6AC8" w:rsidP="006621A5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6AC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DF3267">
        <w:rPr>
          <w:rFonts w:ascii="Times New Roman" w:eastAsia="Calibri" w:hAnsi="Times New Roman" w:cs="Times New Roman"/>
          <w:sz w:val="24"/>
          <w:szCs w:val="24"/>
        </w:rPr>
        <w:t>П</w:t>
      </w:r>
      <w:r w:rsidR="00DF3267" w:rsidRPr="00DF3267">
        <w:rPr>
          <w:rFonts w:ascii="Times New Roman" w:eastAsia="Calibri" w:hAnsi="Times New Roman" w:cs="Times New Roman"/>
          <w:sz w:val="24"/>
          <w:szCs w:val="24"/>
        </w:rPr>
        <w:t>ланируемые показатели реализации муниципальной программы (подпрограммы)</w:t>
      </w:r>
      <w:r w:rsidRPr="000E6AC8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0E6AC8" w:rsidRDefault="000E6AC8" w:rsidP="006621A5">
      <w:pPr>
        <w:pStyle w:val="ae"/>
        <w:tabs>
          <w:tab w:val="left" w:pos="993"/>
        </w:tabs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"/>
        <w:gridCol w:w="3381"/>
        <w:gridCol w:w="1227"/>
        <w:gridCol w:w="822"/>
        <w:gridCol w:w="1490"/>
        <w:gridCol w:w="934"/>
        <w:gridCol w:w="955"/>
        <w:gridCol w:w="949"/>
        <w:gridCol w:w="958"/>
        <w:gridCol w:w="3398"/>
      </w:tblGrid>
      <w:tr w:rsidR="00DF3267" w:rsidRPr="00DF3267" w:rsidTr="00DF3267">
        <w:trPr>
          <w:trHeight w:val="422"/>
          <w:tblHeader/>
        </w:trPr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 xml:space="preserve">№ </w:t>
            </w:r>
          </w:p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Планируемые результаты реализации муниципальной программы (подпрограммы)</w:t>
            </w:r>
          </w:p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(Показатель реализации мероприятий)</w:t>
            </w:r>
          </w:p>
        </w:tc>
        <w:tc>
          <w:tcPr>
            <w:tcW w:w="4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2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Базовое значение показателя                      на начало реализации</w:t>
            </w:r>
          </w:p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Программы 2024 год</w:t>
            </w:r>
          </w:p>
        </w:tc>
        <w:tc>
          <w:tcPr>
            <w:tcW w:w="12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F3267" w:rsidRPr="00DF3267" w:rsidTr="00DF3267">
        <w:trPr>
          <w:trHeight w:val="840"/>
          <w:tblHeader/>
        </w:trPr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1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202</w:t>
            </w:r>
            <w:r w:rsidRPr="00DF3267">
              <w:rPr>
                <w:color w:val="auto"/>
                <w:kern w:val="0"/>
                <w:sz w:val="24"/>
                <w:szCs w:val="24"/>
                <w:lang w:val="en-US" w:eastAsia="en-US"/>
              </w:rPr>
              <w:t>4</w:t>
            </w: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202</w:t>
            </w:r>
            <w:r w:rsidRPr="00DF3267">
              <w:rPr>
                <w:color w:val="auto"/>
                <w:kern w:val="0"/>
                <w:sz w:val="24"/>
                <w:szCs w:val="24"/>
                <w:lang w:val="en-US" w:eastAsia="en-US"/>
              </w:rPr>
              <w:t>5</w:t>
            </w: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202</w:t>
            </w:r>
            <w:r w:rsidRPr="00DF3267">
              <w:rPr>
                <w:color w:val="auto"/>
                <w:kern w:val="0"/>
                <w:sz w:val="24"/>
                <w:szCs w:val="24"/>
                <w:lang w:val="en-US" w:eastAsia="en-US"/>
              </w:rPr>
              <w:t>6</w:t>
            </w: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202</w:t>
            </w:r>
            <w:r w:rsidRPr="00DF3267">
              <w:rPr>
                <w:color w:val="auto"/>
                <w:kern w:val="0"/>
                <w:sz w:val="24"/>
                <w:szCs w:val="24"/>
                <w:lang w:val="en-US" w:eastAsia="en-US"/>
              </w:rPr>
              <w:t>7</w:t>
            </w: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kern w:val="0"/>
                <w:sz w:val="24"/>
                <w:szCs w:val="24"/>
                <w:lang w:eastAsia="en-US"/>
              </w:rPr>
            </w:pPr>
          </w:p>
        </w:tc>
      </w:tr>
      <w:tr w:rsidR="00DF3267" w:rsidRPr="00DF3267" w:rsidTr="00DF3267">
        <w:trPr>
          <w:trHeight w:val="257"/>
          <w:tblHeader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4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10</w:t>
            </w:r>
          </w:p>
        </w:tc>
      </w:tr>
      <w:tr w:rsidR="00DF3267" w:rsidRPr="00DF3267" w:rsidTr="00DF3267">
        <w:trPr>
          <w:trHeight w:val="297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73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 xml:space="preserve">Подпрограмма 1 «Профилактика заболеваний и формирование здорового образа жизни. </w:t>
            </w:r>
          </w:p>
          <w:p w:rsidR="00DF3267" w:rsidRPr="00DF3267" w:rsidRDefault="00DF3267" w:rsidP="00DF3267">
            <w:pPr>
              <w:widowControl w:val="0"/>
              <w:autoSpaceDE w:val="0"/>
              <w:autoSpaceDN w:val="0"/>
              <w:adjustRightInd w:val="0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</w:rPr>
              <w:t>Развитие первичной медико-санитарной помощи»</w:t>
            </w:r>
          </w:p>
        </w:tc>
      </w:tr>
      <w:tr w:rsidR="00DF3267" w:rsidRPr="00DF3267" w:rsidTr="00DF3267">
        <w:trPr>
          <w:trHeight w:val="2359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lastRenderedPageBreak/>
              <w:t>1.1</w:t>
            </w:r>
          </w:p>
        </w:tc>
        <w:tc>
          <w:tcPr>
            <w:tcW w:w="1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both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Диспансеризация определенных групп взрослого населения Московской области</w:t>
            </w:r>
          </w:p>
        </w:tc>
        <w:tc>
          <w:tcPr>
            <w:tcW w:w="41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rPr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color w:val="auto"/>
                <w:kern w:val="0"/>
                <w:sz w:val="24"/>
                <w:szCs w:val="24"/>
                <w:lang w:eastAsia="en-US"/>
              </w:rPr>
              <w:t>Отраслевой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center"/>
              <w:rPr>
                <w:rFonts w:eastAsia="Calibri"/>
                <w:kern w:val="0"/>
                <w:sz w:val="24"/>
                <w:szCs w:val="24"/>
                <w:lang w:val="en-US" w:eastAsia="en-US"/>
              </w:rPr>
            </w:pPr>
            <w:r w:rsidRPr="00DF3267">
              <w:rPr>
                <w:rFonts w:eastAsia="Calibri"/>
                <w:kern w:val="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114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267" w:rsidRPr="00DF3267" w:rsidRDefault="00DF3267" w:rsidP="00DF3267">
            <w:pPr>
              <w:jc w:val="both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DF3267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Основное мероприятие 02, Мероприятие 02.01.</w:t>
            </w:r>
          </w:p>
        </w:tc>
      </w:tr>
    </w:tbl>
    <w:p w:rsidR="000E6AC8" w:rsidRDefault="000E6AC8" w:rsidP="000E6AC8">
      <w:pPr>
        <w:pStyle w:val="ae"/>
        <w:tabs>
          <w:tab w:val="left" w:pos="993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0E6AC8" w:rsidRDefault="000E6AC8" w:rsidP="000858AB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0E6A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858AB">
        <w:rPr>
          <w:rFonts w:ascii="Times New Roman" w:eastAsia="Calibri" w:hAnsi="Times New Roman" w:cs="Times New Roman"/>
          <w:sz w:val="24"/>
          <w:szCs w:val="24"/>
        </w:rPr>
        <w:t>М</w:t>
      </w:r>
      <w:r w:rsidR="000858AB" w:rsidRPr="000858AB">
        <w:rPr>
          <w:rFonts w:ascii="Times New Roman" w:eastAsia="Calibri" w:hAnsi="Times New Roman" w:cs="Times New Roman"/>
          <w:sz w:val="24"/>
          <w:szCs w:val="24"/>
        </w:rPr>
        <w:t>етодик</w:t>
      </w:r>
      <w:r w:rsidR="000858AB">
        <w:rPr>
          <w:rFonts w:ascii="Times New Roman" w:eastAsia="Calibri" w:hAnsi="Times New Roman" w:cs="Times New Roman"/>
          <w:sz w:val="24"/>
          <w:szCs w:val="24"/>
        </w:rPr>
        <w:t>у</w:t>
      </w:r>
      <w:r w:rsidR="000858AB" w:rsidRPr="000858AB">
        <w:rPr>
          <w:rFonts w:ascii="Times New Roman" w:eastAsia="Calibri" w:hAnsi="Times New Roman" w:cs="Times New Roman"/>
          <w:sz w:val="24"/>
          <w:szCs w:val="24"/>
        </w:rPr>
        <w:t xml:space="preserve"> расчета значений планируемых результатов реализации муниципальной программы (подпрограммы)</w:t>
      </w:r>
      <w:r w:rsidRPr="000E6AC8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0E6AC8" w:rsidRDefault="000E6AC8" w:rsidP="006621A5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F55F0">
        <w:rPr>
          <w:rFonts w:eastAsia="Calibri"/>
          <w:sz w:val="24"/>
          <w:szCs w:val="24"/>
        </w:rPr>
        <w:t>«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920"/>
        <w:gridCol w:w="1218"/>
        <w:gridCol w:w="3800"/>
        <w:gridCol w:w="3544"/>
        <w:gridCol w:w="2693"/>
      </w:tblGrid>
      <w:tr w:rsidR="000858AB" w:rsidRPr="000858AB" w:rsidTr="000858AB">
        <w:trPr>
          <w:trHeight w:val="276"/>
          <w:tblHeader/>
        </w:trPr>
        <w:tc>
          <w:tcPr>
            <w:tcW w:w="709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№ п/п</w:t>
            </w:r>
          </w:p>
        </w:tc>
        <w:tc>
          <w:tcPr>
            <w:tcW w:w="2920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8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Единица измерения</w:t>
            </w:r>
          </w:p>
        </w:tc>
        <w:tc>
          <w:tcPr>
            <w:tcW w:w="3800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544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Источник данных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Период представления отчетности</w:t>
            </w:r>
          </w:p>
        </w:tc>
      </w:tr>
      <w:tr w:rsidR="000858AB" w:rsidRPr="000858AB" w:rsidTr="000858AB">
        <w:trPr>
          <w:trHeight w:val="28"/>
          <w:tblHeader/>
        </w:trPr>
        <w:tc>
          <w:tcPr>
            <w:tcW w:w="709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2920" w:type="dxa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3800" w:type="dxa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6</w:t>
            </w:r>
          </w:p>
        </w:tc>
      </w:tr>
      <w:tr w:rsidR="000858AB" w:rsidRPr="000858AB" w:rsidTr="000858AB">
        <w:trPr>
          <w:trHeight w:val="297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5"/>
            <w:tcBorders>
              <w:right w:val="single" w:sz="4" w:space="0" w:color="auto"/>
            </w:tcBorders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0858AB" w:rsidRPr="000858AB" w:rsidTr="000858AB">
        <w:trPr>
          <w:trHeight w:val="250"/>
        </w:trPr>
        <w:tc>
          <w:tcPr>
            <w:tcW w:w="709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2920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4"/>
                <w:szCs w:val="24"/>
                <w:lang w:eastAsia="en-US"/>
              </w:rPr>
              <w:t>Диспансеризация определенных групп взрослого населения Московской области</w:t>
            </w:r>
          </w:p>
        </w:tc>
        <w:tc>
          <w:tcPr>
            <w:tcW w:w="1218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%</w:t>
            </w:r>
          </w:p>
        </w:tc>
        <w:tc>
          <w:tcPr>
            <w:tcW w:w="3800" w:type="dxa"/>
            <w:vAlign w:val="center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2024 году.</w:t>
            </w:r>
          </w:p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 xml:space="preserve">Показатель считается с начала отчётного года нарастающим итогом. Показатель считается выполненным, если его значение составило: за 3 мес. — 5%; </w:t>
            </w:r>
          </w:p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за 6 мес. — 40%; за 9 мес. — 80% и за год — 100%.</w:t>
            </w:r>
          </w:p>
          <w:p w:rsidR="000858AB" w:rsidRPr="000858AB" w:rsidRDefault="000858AB" w:rsidP="000858AB">
            <w:pPr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Рассчитывается по формуле:</w:t>
            </w:r>
          </w:p>
          <w:p w:rsidR="000858AB" w:rsidRPr="000858AB" w:rsidRDefault="000858AB" w:rsidP="000858AB">
            <w:pPr>
              <w:jc w:val="both"/>
              <w:rPr>
                <w:color w:val="auto"/>
                <w:kern w:val="0"/>
                <w:sz w:val="24"/>
                <w:szCs w:val="24"/>
              </w:rPr>
            </w:pPr>
            <w:proofErr w:type="spellStart"/>
            <w:r w:rsidRPr="000858AB">
              <w:rPr>
                <w:color w:val="auto"/>
                <w:kern w:val="0"/>
                <w:sz w:val="24"/>
                <w:szCs w:val="24"/>
              </w:rPr>
              <w:t>Ди</w:t>
            </w:r>
            <w:proofErr w:type="spellEnd"/>
            <w:r w:rsidRPr="000858AB">
              <w:rPr>
                <w:color w:val="auto"/>
                <w:kern w:val="0"/>
                <w:sz w:val="24"/>
                <w:szCs w:val="24"/>
              </w:rPr>
              <w:t xml:space="preserve"> =</w:t>
            </w:r>
            <w:proofErr w:type="spellStart"/>
            <w:r w:rsidRPr="000858AB">
              <w:rPr>
                <w:color w:val="auto"/>
                <w:kern w:val="0"/>
                <w:sz w:val="24"/>
                <w:szCs w:val="24"/>
              </w:rPr>
              <w:t>Дп</w:t>
            </w:r>
            <w:proofErr w:type="spellEnd"/>
            <w:r w:rsidRPr="000858AB">
              <w:rPr>
                <w:color w:val="auto"/>
                <w:kern w:val="0"/>
                <w:sz w:val="24"/>
                <w:szCs w:val="24"/>
              </w:rPr>
              <w:t>/</w:t>
            </w:r>
            <w:proofErr w:type="spellStart"/>
            <w:r w:rsidRPr="000858AB">
              <w:rPr>
                <w:color w:val="auto"/>
                <w:kern w:val="0"/>
                <w:sz w:val="24"/>
                <w:szCs w:val="24"/>
              </w:rPr>
              <w:t>Дпд</w:t>
            </w:r>
            <w:proofErr w:type="spellEnd"/>
            <w:r w:rsidRPr="000858AB">
              <w:rPr>
                <w:color w:val="auto"/>
                <w:kern w:val="0"/>
                <w:sz w:val="24"/>
                <w:szCs w:val="24"/>
              </w:rPr>
              <w:t xml:space="preserve"> * 100%,</w:t>
            </w:r>
          </w:p>
          <w:p w:rsidR="000858AB" w:rsidRPr="000858AB" w:rsidRDefault="000858AB" w:rsidP="000858AB">
            <w:pPr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lastRenderedPageBreak/>
              <w:t>где:</w:t>
            </w:r>
          </w:p>
          <w:p w:rsidR="000858AB" w:rsidRPr="000858AB" w:rsidRDefault="000858AB" w:rsidP="000858AB">
            <w:pPr>
              <w:jc w:val="both"/>
              <w:rPr>
                <w:color w:val="auto"/>
                <w:kern w:val="0"/>
                <w:sz w:val="24"/>
                <w:szCs w:val="24"/>
              </w:rPr>
            </w:pPr>
            <w:proofErr w:type="spellStart"/>
            <w:r w:rsidRPr="000858AB">
              <w:rPr>
                <w:color w:val="auto"/>
                <w:kern w:val="0"/>
                <w:sz w:val="24"/>
                <w:szCs w:val="24"/>
              </w:rPr>
              <w:t>Ди</w:t>
            </w:r>
            <w:proofErr w:type="spellEnd"/>
            <w:r w:rsidRPr="000858AB">
              <w:rPr>
                <w:color w:val="auto"/>
                <w:kern w:val="0"/>
                <w:sz w:val="24"/>
                <w:szCs w:val="24"/>
              </w:rPr>
              <w:t xml:space="preserve"> — исполнение профилактических медицинских осмотров и диспансеризации определённых групп взрослого населения,</w:t>
            </w:r>
          </w:p>
          <w:p w:rsidR="000858AB" w:rsidRPr="000858AB" w:rsidRDefault="000858AB" w:rsidP="000858AB">
            <w:pPr>
              <w:jc w:val="both"/>
              <w:rPr>
                <w:color w:val="auto"/>
                <w:kern w:val="0"/>
                <w:sz w:val="24"/>
                <w:szCs w:val="24"/>
              </w:rPr>
            </w:pPr>
            <w:proofErr w:type="spellStart"/>
            <w:r w:rsidRPr="000858AB">
              <w:rPr>
                <w:color w:val="auto"/>
                <w:kern w:val="0"/>
                <w:sz w:val="24"/>
                <w:szCs w:val="24"/>
              </w:rPr>
              <w:t>Дп</w:t>
            </w:r>
            <w:proofErr w:type="spellEnd"/>
            <w:r w:rsidRPr="000858AB">
              <w:rPr>
                <w:color w:val="auto"/>
                <w:kern w:val="0"/>
                <w:sz w:val="24"/>
                <w:szCs w:val="24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0858AB" w:rsidRPr="000858AB" w:rsidRDefault="000858AB" w:rsidP="000858AB">
            <w:pPr>
              <w:jc w:val="both"/>
              <w:rPr>
                <w:color w:val="auto"/>
                <w:kern w:val="0"/>
                <w:sz w:val="24"/>
                <w:szCs w:val="24"/>
              </w:rPr>
            </w:pPr>
            <w:proofErr w:type="spellStart"/>
            <w:r w:rsidRPr="000858AB">
              <w:rPr>
                <w:color w:val="auto"/>
                <w:kern w:val="0"/>
                <w:sz w:val="24"/>
                <w:szCs w:val="24"/>
              </w:rPr>
              <w:t>Дпд</w:t>
            </w:r>
            <w:proofErr w:type="spellEnd"/>
            <w:r w:rsidRPr="000858AB">
              <w:rPr>
                <w:color w:val="auto"/>
                <w:kern w:val="0"/>
                <w:sz w:val="24"/>
                <w:szCs w:val="24"/>
              </w:rPr>
              <w:t xml:space="preserve"> — общее число граждан в возрасте 18 лет и старше, подлежащих диспансеризации в 2024 году. (И последующих годах)</w:t>
            </w:r>
          </w:p>
        </w:tc>
        <w:tc>
          <w:tcPr>
            <w:tcW w:w="3544" w:type="dxa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left="144"/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lastRenderedPageBreak/>
              <w:t xml:space="preserve">Данные формы статистической отчетности № 131/о «Сведения о проведении профилактического медицинского осмотра и диспансеризации определенных групп взрослого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медицинского осмотра (диспансеризации)» (далее – </w:t>
            </w:r>
            <w:r w:rsidRPr="000858AB">
              <w:rPr>
                <w:color w:val="auto"/>
                <w:kern w:val="0"/>
                <w:sz w:val="24"/>
                <w:szCs w:val="24"/>
              </w:rPr>
              <w:lastRenderedPageBreak/>
              <w:t>Приказ № 1207н)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0858AB" w:rsidRPr="000858AB" w:rsidRDefault="000858AB" w:rsidP="000858AB">
            <w:pPr>
              <w:jc w:val="both"/>
              <w:rPr>
                <w:color w:val="auto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lastRenderedPageBreak/>
              <w:t>Ежеквартально</w:t>
            </w:r>
          </w:p>
          <w:p w:rsidR="000858AB" w:rsidRPr="000858AB" w:rsidRDefault="000858AB" w:rsidP="000858AB">
            <w:pPr>
              <w:jc w:val="both"/>
              <w:rPr>
                <w:color w:val="FF0000"/>
                <w:kern w:val="0"/>
                <w:sz w:val="24"/>
                <w:szCs w:val="24"/>
              </w:rPr>
            </w:pPr>
            <w:r w:rsidRPr="000858AB">
              <w:rPr>
                <w:color w:val="auto"/>
                <w:kern w:val="0"/>
                <w:sz w:val="24"/>
                <w:szCs w:val="24"/>
              </w:rPr>
              <w:t>(Не позднее 3 рабочих дней месяца, следующего за отчетным, предоставляется в регламентный срок, непредставление информации оценивается нулевым значением)</w:t>
            </w:r>
          </w:p>
        </w:tc>
      </w:tr>
    </w:tbl>
    <w:p w:rsidR="00F00856" w:rsidRDefault="000E6AC8" w:rsidP="000E6AC8">
      <w:pPr>
        <w:pStyle w:val="ae"/>
        <w:tabs>
          <w:tab w:val="left" w:pos="993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0E6AC8" w:rsidRDefault="000E6AC8" w:rsidP="000E6AC8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9F55F0">
        <w:rPr>
          <w:rFonts w:ascii="Times New Roman" w:eastAsia="Calibri" w:hAnsi="Times New Roman" w:cs="Times New Roman"/>
          <w:sz w:val="24"/>
          <w:szCs w:val="24"/>
        </w:rPr>
        <w:t>ереч</w:t>
      </w:r>
      <w:r>
        <w:rPr>
          <w:rFonts w:ascii="Times New Roman" w:eastAsia="Calibri" w:hAnsi="Times New Roman" w:cs="Times New Roman"/>
          <w:sz w:val="24"/>
          <w:szCs w:val="24"/>
        </w:rPr>
        <w:t>ень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мероприятий подпрограммы </w:t>
      </w:r>
      <w:r w:rsidR="000858AB">
        <w:rPr>
          <w:rFonts w:ascii="Times New Roman" w:eastAsia="Calibri" w:hAnsi="Times New Roman" w:cs="Times New Roman"/>
          <w:sz w:val="24"/>
          <w:szCs w:val="24"/>
        </w:rPr>
        <w:t>1</w:t>
      </w:r>
      <w:r w:rsidRPr="000E6AC8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0858AB" w:rsidRPr="000858AB">
        <w:rPr>
          <w:rFonts w:ascii="Times New Roman" w:eastAsia="Calibri" w:hAnsi="Times New Roman" w:cs="Times New Roman"/>
          <w:sz w:val="24"/>
          <w:szCs w:val="24"/>
        </w:rPr>
        <w:t>Профилактика заболеваний и формирование здорового образа жизни. Развитие первичной медико-санитарной помощи</w:t>
      </w:r>
      <w:r w:rsidRPr="004B5B68">
        <w:rPr>
          <w:rFonts w:ascii="Times New Roman" w:eastAsia="Calibri" w:hAnsi="Times New Roman" w:cs="Times New Roman"/>
          <w:sz w:val="24"/>
          <w:szCs w:val="24"/>
        </w:rPr>
        <w:t>»</w:t>
      </w:r>
      <w:r w:rsidRPr="006621A5">
        <w:rPr>
          <w:rFonts w:ascii="Times New Roman" w:eastAsia="Calibri" w:hAnsi="Times New Roman" w:cs="Times New Roman"/>
          <w:sz w:val="24"/>
          <w:szCs w:val="24"/>
        </w:rPr>
        <w:t xml:space="preserve"> изложить в следующей редакции:</w:t>
      </w:r>
    </w:p>
    <w:p w:rsidR="000858AB" w:rsidRDefault="000E6AC8" w:rsidP="000858AB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  <w:t>«</w:t>
      </w:r>
      <w:r>
        <w:rPr>
          <w:rFonts w:eastAsia="Calibri"/>
          <w:sz w:val="24"/>
          <w:szCs w:val="24"/>
        </w:rPr>
        <w:tab/>
      </w:r>
    </w:p>
    <w:tbl>
      <w:tblPr>
        <w:tblStyle w:val="110"/>
        <w:tblW w:w="14850" w:type="dxa"/>
        <w:tblLook w:val="04A0" w:firstRow="1" w:lastRow="0" w:firstColumn="1" w:lastColumn="0" w:noHBand="0" w:noVBand="1"/>
      </w:tblPr>
      <w:tblGrid>
        <w:gridCol w:w="466"/>
        <w:gridCol w:w="2706"/>
        <w:gridCol w:w="1403"/>
        <w:gridCol w:w="1751"/>
        <w:gridCol w:w="1799"/>
        <w:gridCol w:w="728"/>
        <w:gridCol w:w="625"/>
        <w:gridCol w:w="625"/>
        <w:gridCol w:w="625"/>
        <w:gridCol w:w="625"/>
        <w:gridCol w:w="1748"/>
        <w:gridCol w:w="1749"/>
      </w:tblGrid>
      <w:tr w:rsidR="000858AB" w:rsidRPr="000858AB" w:rsidTr="000858AB">
        <w:trPr>
          <w:trHeight w:val="497"/>
        </w:trPr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№</w:t>
            </w:r>
          </w:p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п/п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Мероприятие Подпрограммы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Сроки исполнения мероприятия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Источники финансирования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Объем финансирования мероприятия в году (тыс. руб.)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Всего</w:t>
            </w: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br/>
              <w:t>(тыс. руб.)</w:t>
            </w:r>
          </w:p>
        </w:tc>
        <w:tc>
          <w:tcPr>
            <w:tcW w:w="0" w:type="auto"/>
            <w:gridSpan w:val="4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Объемы финансирования по годам</w:t>
            </w: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br/>
              <w:t>(тыс. руб.)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Ответственный за выполнение мероприятия Подпрограммы</w:t>
            </w:r>
          </w:p>
        </w:tc>
        <w:tc>
          <w:tcPr>
            <w:tcW w:w="1749" w:type="dxa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Результаты выполнения мероприятия Подпрограммы</w:t>
            </w:r>
          </w:p>
        </w:tc>
      </w:tr>
      <w:tr w:rsidR="000858AB" w:rsidRPr="000858AB" w:rsidTr="000858AB"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2024</w:t>
            </w:r>
          </w:p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год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2025</w:t>
            </w:r>
          </w:p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год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2026</w:t>
            </w:r>
          </w:p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год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2027</w:t>
            </w:r>
          </w:p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год</w:t>
            </w: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1749" w:type="dxa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</w:tr>
      <w:tr w:rsidR="000858AB" w:rsidRPr="000858AB" w:rsidTr="000858AB">
        <w:trPr>
          <w:trHeight w:val="209"/>
        </w:trPr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ind w:right="-137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1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2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3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4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5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6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7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8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9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10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11</w:t>
            </w:r>
          </w:p>
        </w:tc>
        <w:tc>
          <w:tcPr>
            <w:tcW w:w="1749" w:type="dxa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12</w:t>
            </w:r>
          </w:p>
        </w:tc>
      </w:tr>
      <w:tr w:rsidR="000858AB" w:rsidRPr="000858AB" w:rsidTr="000858AB">
        <w:trPr>
          <w:trHeight w:val="209"/>
        </w:trPr>
        <w:tc>
          <w:tcPr>
            <w:tcW w:w="14850" w:type="dxa"/>
            <w:gridSpan w:val="12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Подпрограмма 1.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0858AB" w:rsidRPr="000858AB" w:rsidTr="000858AB">
        <w:trPr>
          <w:trHeight w:val="282"/>
        </w:trPr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1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Основное мероприятие 02.</w:t>
            </w:r>
          </w:p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</w:t>
            </w:r>
            <w:r w:rsidRPr="000858AB">
              <w:rPr>
                <w:rFonts w:eastAsia="Calibri"/>
                <w:color w:val="auto"/>
                <w:kern w:val="0"/>
                <w:lang w:eastAsia="en-US"/>
              </w:rPr>
              <w:lastRenderedPageBreak/>
              <w:t>диспансеризации населения.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lastRenderedPageBreak/>
              <w:t>2024-2027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Итого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  <w:t>0</w:t>
            </w: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18"/>
                <w:szCs w:val="18"/>
                <w:lang w:eastAsia="en-US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749" w:type="dxa"/>
            <w:vMerge w:val="restart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</w:p>
        </w:tc>
      </w:tr>
      <w:tr w:rsidR="000858AB" w:rsidRPr="000858AB" w:rsidTr="000858AB">
        <w:trPr>
          <w:trHeight w:val="282"/>
        </w:trPr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ind w:hanging="100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0" w:type="auto"/>
          </w:tcPr>
          <w:p w:rsidR="000858AB" w:rsidRPr="000858AB" w:rsidRDefault="000858AB" w:rsidP="000858AB">
            <w:pPr>
              <w:tabs>
                <w:tab w:val="center" w:pos="175"/>
              </w:tabs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Внебюджетные источники (в рамках ОМС)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  <w:t>0</w:t>
            </w: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49" w:type="dxa"/>
            <w:vMerge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</w:p>
        </w:tc>
      </w:tr>
      <w:tr w:rsidR="000858AB" w:rsidRPr="000858AB" w:rsidTr="000858AB">
        <w:trPr>
          <w:trHeight w:val="282"/>
        </w:trPr>
        <w:tc>
          <w:tcPr>
            <w:tcW w:w="0" w:type="auto"/>
            <w:vMerge w:val="restart"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  <w:r w:rsidRPr="000858AB">
              <w:rPr>
                <w:rFonts w:ascii="Times New Roman CYR" w:hAnsi="Times New Roman CYR" w:cs="Times New Roman CYR"/>
                <w:color w:val="auto"/>
                <w:kern w:val="0"/>
              </w:rPr>
              <w:t>1.1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Мероприятие 02.01.</w:t>
            </w:r>
          </w:p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8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2024-2027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Итого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  <w:t>0</w:t>
            </w: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  <w:vMerge w:val="restart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49" w:type="dxa"/>
            <w:vMerge w:val="restart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</w:p>
        </w:tc>
      </w:tr>
      <w:tr w:rsidR="000858AB" w:rsidRPr="000858AB" w:rsidTr="000858AB">
        <w:trPr>
          <w:trHeight w:val="282"/>
        </w:trPr>
        <w:tc>
          <w:tcPr>
            <w:tcW w:w="0" w:type="auto"/>
            <w:vMerge/>
          </w:tcPr>
          <w:p w:rsidR="000858AB" w:rsidRPr="000858AB" w:rsidRDefault="000858AB" w:rsidP="0008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kern w:val="0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ind w:hanging="100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0" w:type="auto"/>
          </w:tcPr>
          <w:p w:rsidR="000858AB" w:rsidRPr="000858AB" w:rsidRDefault="000858AB" w:rsidP="000858A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lang w:eastAsia="en-US"/>
              </w:rPr>
              <w:t>Внебюджетные источники (в рамках ОМС)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val="en-US" w:eastAsia="en-US"/>
              </w:rPr>
              <w:t>0</w:t>
            </w: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  <w:r w:rsidRPr="000858AB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  <w:vMerge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749" w:type="dxa"/>
            <w:vMerge/>
          </w:tcPr>
          <w:p w:rsidR="000858AB" w:rsidRPr="000858AB" w:rsidRDefault="000858AB" w:rsidP="000858AB">
            <w:pPr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0E6AC8" w:rsidRPr="000E6AC8" w:rsidRDefault="00F00856" w:rsidP="00F00856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sz w:val="24"/>
          <w:szCs w:val="24"/>
        </w:rPr>
        <w:t>»</w:t>
      </w:r>
      <w:r w:rsidR="000858AB">
        <w:rPr>
          <w:rFonts w:eastAsia="Calibri"/>
          <w:sz w:val="24"/>
          <w:szCs w:val="24"/>
        </w:rPr>
        <w:t>.</w:t>
      </w:r>
    </w:p>
    <w:sectPr w:rsidR="000E6AC8" w:rsidRPr="000E6AC8" w:rsidSect="004F1AC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DA2" w:rsidRDefault="00096DA2" w:rsidP="00CD3260">
      <w:r>
        <w:separator/>
      </w:r>
    </w:p>
  </w:endnote>
  <w:endnote w:type="continuationSeparator" w:id="0">
    <w:p w:rsidR="00096DA2" w:rsidRDefault="00096DA2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DA2" w:rsidRDefault="00096DA2" w:rsidP="00CD3260">
      <w:r>
        <w:separator/>
      </w:r>
    </w:p>
  </w:footnote>
  <w:footnote w:type="continuationSeparator" w:id="0">
    <w:p w:rsidR="00096DA2" w:rsidRDefault="00096DA2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4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2"/>
  </w:num>
  <w:num w:numId="5">
    <w:abstractNumId w:val="17"/>
  </w:num>
  <w:num w:numId="6">
    <w:abstractNumId w:val="6"/>
  </w:num>
  <w:num w:numId="7">
    <w:abstractNumId w:val="14"/>
  </w:num>
  <w:num w:numId="8">
    <w:abstractNumId w:val="3"/>
  </w:num>
  <w:num w:numId="9">
    <w:abstractNumId w:val="20"/>
  </w:num>
  <w:num w:numId="10">
    <w:abstractNumId w:val="31"/>
  </w:num>
  <w:num w:numId="11">
    <w:abstractNumId w:val="25"/>
  </w:num>
  <w:num w:numId="12">
    <w:abstractNumId w:val="33"/>
  </w:num>
  <w:num w:numId="13">
    <w:abstractNumId w:val="26"/>
  </w:num>
  <w:num w:numId="14">
    <w:abstractNumId w:val="21"/>
  </w:num>
  <w:num w:numId="15">
    <w:abstractNumId w:val="18"/>
  </w:num>
  <w:num w:numId="16">
    <w:abstractNumId w:val="28"/>
  </w:num>
  <w:num w:numId="17">
    <w:abstractNumId w:val="34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13"/>
  </w:num>
  <w:num w:numId="23">
    <w:abstractNumId w:val="20"/>
  </w:num>
  <w:num w:numId="24">
    <w:abstractNumId w:val="2"/>
  </w:num>
  <w:num w:numId="25">
    <w:abstractNumId w:val="23"/>
  </w:num>
  <w:num w:numId="26">
    <w:abstractNumId w:val="32"/>
  </w:num>
  <w:num w:numId="27">
    <w:abstractNumId w:val="0"/>
  </w:num>
  <w:num w:numId="28">
    <w:abstractNumId w:val="9"/>
  </w:num>
  <w:num w:numId="29">
    <w:abstractNumId w:val="1"/>
  </w:num>
  <w:num w:numId="30">
    <w:abstractNumId w:val="16"/>
  </w:num>
  <w:num w:numId="31">
    <w:abstractNumId w:val="5"/>
  </w:num>
  <w:num w:numId="32">
    <w:abstractNumId w:val="29"/>
  </w:num>
  <w:num w:numId="33">
    <w:abstractNumId w:val="11"/>
  </w:num>
  <w:num w:numId="34">
    <w:abstractNumId w:val="30"/>
  </w:num>
  <w:num w:numId="35">
    <w:abstractNumId w:val="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58AB"/>
    <w:rsid w:val="00087C2B"/>
    <w:rsid w:val="00093DBE"/>
    <w:rsid w:val="0009459C"/>
    <w:rsid w:val="0009638E"/>
    <w:rsid w:val="00096DA2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D753F"/>
    <w:rsid w:val="000E069C"/>
    <w:rsid w:val="000E29BA"/>
    <w:rsid w:val="000E2D79"/>
    <w:rsid w:val="000E36D2"/>
    <w:rsid w:val="000E3737"/>
    <w:rsid w:val="000E51E1"/>
    <w:rsid w:val="000E6AC8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1FD6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50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4132"/>
    <w:rsid w:val="002464AE"/>
    <w:rsid w:val="00250A02"/>
    <w:rsid w:val="002512EA"/>
    <w:rsid w:val="00252456"/>
    <w:rsid w:val="00252A75"/>
    <w:rsid w:val="00256C4A"/>
    <w:rsid w:val="0025747D"/>
    <w:rsid w:val="0026199A"/>
    <w:rsid w:val="00262AF3"/>
    <w:rsid w:val="00263522"/>
    <w:rsid w:val="00265E98"/>
    <w:rsid w:val="00267233"/>
    <w:rsid w:val="0027066B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6CE3"/>
    <w:rsid w:val="00287798"/>
    <w:rsid w:val="00290937"/>
    <w:rsid w:val="00290F07"/>
    <w:rsid w:val="00294816"/>
    <w:rsid w:val="00295513"/>
    <w:rsid w:val="00295FDD"/>
    <w:rsid w:val="00297CC6"/>
    <w:rsid w:val="00297F07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D5730"/>
    <w:rsid w:val="002D6DD0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3849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4209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4FF3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1DD6"/>
    <w:rsid w:val="004B29BF"/>
    <w:rsid w:val="004B3B9B"/>
    <w:rsid w:val="004B3BE9"/>
    <w:rsid w:val="004B59A0"/>
    <w:rsid w:val="004B5B68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1ACE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0CD9"/>
    <w:rsid w:val="0051482B"/>
    <w:rsid w:val="00515353"/>
    <w:rsid w:val="0051568F"/>
    <w:rsid w:val="00517EC9"/>
    <w:rsid w:val="005202FC"/>
    <w:rsid w:val="0052516B"/>
    <w:rsid w:val="005303AF"/>
    <w:rsid w:val="00533047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1882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1A5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03F5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76D9C"/>
    <w:rsid w:val="0078037D"/>
    <w:rsid w:val="0078051A"/>
    <w:rsid w:val="0078397A"/>
    <w:rsid w:val="0078485C"/>
    <w:rsid w:val="00785BFE"/>
    <w:rsid w:val="0078710D"/>
    <w:rsid w:val="007877DD"/>
    <w:rsid w:val="0078799A"/>
    <w:rsid w:val="00787D39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07BE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1AD9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A7F2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55F0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5A1D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4BC0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483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979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0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3819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26DA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2199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2CB6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3267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523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0856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16970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76AC"/>
  <w15:docId w15:val="{34EB114F-35BF-45AC-9144-9E55EEDB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0">
    <w:name w:val="Сетка таблицы11"/>
    <w:basedOn w:val="a1"/>
    <w:next w:val="a5"/>
    <w:uiPriority w:val="39"/>
    <w:rsid w:val="000858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87B85-2508-4F01-85D0-01E72CFB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1087</Words>
  <Characters>6201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42</cp:revision>
  <cp:lastPrinted>2024-01-26T07:38:00Z</cp:lastPrinted>
  <dcterms:created xsi:type="dcterms:W3CDTF">2022-12-13T13:54:00Z</dcterms:created>
  <dcterms:modified xsi:type="dcterms:W3CDTF">2024-03-19T08:08:00Z</dcterms:modified>
</cp:coreProperties>
</file>